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BD" w:rsidRPr="00DD6711" w:rsidRDefault="005B44BD" w:rsidP="005B44BD">
      <w:pPr>
        <w:jc w:val="center"/>
        <w:rPr>
          <w:rFonts w:ascii="Calibri" w:hAnsi="Calibri"/>
          <w:b/>
        </w:rPr>
      </w:pPr>
      <w:r w:rsidRPr="00DD6711">
        <w:rPr>
          <w:rFonts w:ascii="Calibri" w:hAnsi="Calibri"/>
          <w:b/>
        </w:rPr>
        <w:t xml:space="preserve">Wymagania na poszczególne śródroczne i roczne oceny z biologii </w:t>
      </w:r>
    </w:p>
    <w:p w:rsidR="005B44BD" w:rsidRPr="00DD6711" w:rsidRDefault="005B44BD" w:rsidP="005B44BD">
      <w:pPr>
        <w:jc w:val="center"/>
        <w:rPr>
          <w:rFonts w:ascii="Calibri" w:hAnsi="Calibri"/>
          <w:b/>
        </w:rPr>
      </w:pPr>
      <w:r w:rsidRPr="00DD6711">
        <w:rPr>
          <w:rFonts w:ascii="Calibri" w:hAnsi="Calibri"/>
          <w:b/>
        </w:rPr>
        <w:t>klasa 5 szkoła podstawowa</w:t>
      </w:r>
    </w:p>
    <w:p w:rsidR="005B44BD" w:rsidRPr="00DD6711" w:rsidRDefault="005B44BD" w:rsidP="005B44BD">
      <w:pPr>
        <w:rPr>
          <w:rFonts w:ascii="Calibri" w:hAnsi="Calibri"/>
        </w:rPr>
      </w:pPr>
    </w:p>
    <w:p w:rsidR="005B44BD" w:rsidRPr="00DD6711" w:rsidRDefault="005B44BD" w:rsidP="005B44BD">
      <w:pPr>
        <w:rPr>
          <w:rFonts w:ascii="Calibri" w:hAnsi="Calibri"/>
          <w:b/>
        </w:rPr>
      </w:pPr>
      <w:r w:rsidRPr="00DD6711">
        <w:rPr>
          <w:rFonts w:ascii="Calibri" w:hAnsi="Calibri"/>
          <w:b/>
        </w:rPr>
        <w:t>Ocena celująca uczeń:</w:t>
      </w:r>
    </w:p>
    <w:p w:rsidR="005B44BD" w:rsidRPr="00DD6711" w:rsidRDefault="005B44BD" w:rsidP="005B44BD">
      <w:pPr>
        <w:pStyle w:val="tabela-tekstpodstawowykropatabele"/>
        <w:numPr>
          <w:ilvl w:val="0"/>
          <w:numId w:val="1"/>
        </w:numPr>
        <w:ind w:left="284" w:hanging="227"/>
        <w:rPr>
          <w:rStyle w:val="FontStyle69"/>
          <w:rFonts w:ascii="Calibri" w:hAnsi="Calibri" w:cs="Calibri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uzasadnia potrzebę przestrzegania procedur badawczych podczas obserwacji i doświadczeń  biologicznych</w:t>
      </w:r>
    </w:p>
    <w:p w:rsidR="005B44BD" w:rsidRPr="00DD6711" w:rsidRDefault="005B44BD" w:rsidP="005B44BD">
      <w:pPr>
        <w:pStyle w:val="tabela-tekstpodstawowykropatabele"/>
        <w:numPr>
          <w:ilvl w:val="0"/>
          <w:numId w:val="1"/>
        </w:numPr>
        <w:ind w:left="284" w:hanging="227"/>
        <w:rPr>
          <w:rFonts w:ascii="Calibri" w:hAnsi="Calibri"/>
          <w:sz w:val="24"/>
          <w:szCs w:val="24"/>
        </w:rPr>
      </w:pPr>
      <w:r w:rsidRPr="00DD6711">
        <w:rPr>
          <w:rFonts w:ascii="Calibri" w:hAnsi="Calibri"/>
          <w:sz w:val="24"/>
          <w:szCs w:val="24"/>
        </w:rPr>
        <w:t>przeprowadza samodzielnie zaplanowane doświadczenie i obserwację,</w:t>
      </w: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 xml:space="preserve"> porównuje doświadczenia pod kątem wybranej cechy ,</w:t>
      </w:r>
      <w:r w:rsidRPr="00DD6711">
        <w:rPr>
          <w:rFonts w:ascii="Calibri" w:hAnsi="Calibri"/>
          <w:b/>
          <w:sz w:val="24"/>
          <w:szCs w:val="24"/>
        </w:rPr>
        <w:t xml:space="preserve"> </w:t>
      </w:r>
      <w:r w:rsidRPr="00DD6711">
        <w:rPr>
          <w:rStyle w:val="FontStyle69"/>
          <w:rFonts w:ascii="Calibri" w:hAnsi="Calibri"/>
          <w:b w:val="0"/>
          <w:sz w:val="24"/>
          <w:szCs w:val="24"/>
        </w:rPr>
        <w:t>uzasadnia potrzebę przestrzegania procedur badawczych podczas obserwacji i doświadczeń  biologicznych</w:t>
      </w:r>
    </w:p>
    <w:p w:rsidR="005B44BD" w:rsidRPr="00DD6711" w:rsidRDefault="005B44BD" w:rsidP="005B44BD">
      <w:pPr>
        <w:pStyle w:val="tabela-tekstpodstawowykropatabele"/>
        <w:numPr>
          <w:ilvl w:val="0"/>
          <w:numId w:val="1"/>
        </w:numPr>
        <w:ind w:left="284" w:hanging="227"/>
        <w:rPr>
          <w:rFonts w:ascii="Calibri" w:hAnsi="Calibri"/>
          <w:sz w:val="24"/>
          <w:szCs w:val="24"/>
        </w:rPr>
      </w:pPr>
      <w:r w:rsidRPr="00DD6711">
        <w:rPr>
          <w:rFonts w:ascii="Calibri" w:eastAsia="Lato-Regular" w:hAnsi="Calibri"/>
          <w:bCs/>
          <w:sz w:val="24"/>
          <w:szCs w:val="24"/>
        </w:rPr>
        <w:t>dokonuje</w:t>
      </w:r>
      <w:r w:rsidRPr="00DD6711">
        <w:rPr>
          <w:rFonts w:ascii="Calibri" w:eastAsia="Lato-Regular" w:hAnsi="Calibri"/>
          <w:sz w:val="24"/>
          <w:szCs w:val="24"/>
        </w:rPr>
        <w:t xml:space="preserve"> samodzielnie </w:t>
      </w:r>
      <w:r w:rsidRPr="00DD6711">
        <w:rPr>
          <w:rFonts w:ascii="Calibri" w:hAnsi="Calibri"/>
          <w:sz w:val="24"/>
          <w:szCs w:val="24"/>
        </w:rPr>
        <w:t xml:space="preserve"> obserwacji mikroskopowej w celu określenia cech obrazu obiektu i jego  powiększenia, poprawnie wykonuje rysunki obrazu widzianego</w:t>
      </w:r>
    </w:p>
    <w:p w:rsidR="005B44BD" w:rsidRPr="00DD6711" w:rsidRDefault="005B44BD" w:rsidP="005B44BD">
      <w:pPr>
        <w:pStyle w:val="tabela-tekstpodstawowykropatabele"/>
        <w:numPr>
          <w:ilvl w:val="0"/>
          <w:numId w:val="1"/>
        </w:numPr>
        <w:ind w:left="284" w:hanging="227"/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wykazuje związek budowy komórek z  ich funkcją w organizmie</w:t>
      </w:r>
    </w:p>
    <w:p w:rsidR="005B44BD" w:rsidRPr="00DD6711" w:rsidRDefault="005B44BD" w:rsidP="005B44BD">
      <w:pPr>
        <w:pStyle w:val="tabela-tekstpodstawowykropatabele"/>
        <w:numPr>
          <w:ilvl w:val="0"/>
          <w:numId w:val="1"/>
        </w:numPr>
        <w:ind w:left="284" w:hanging="227"/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określa różnice między  procesami biologicznymi</w:t>
      </w:r>
    </w:p>
    <w:p w:rsidR="005B44BD" w:rsidRPr="00DD6711" w:rsidRDefault="005B44BD" w:rsidP="005B44BD">
      <w:pPr>
        <w:pStyle w:val="tabela-tekstpodstawowykropatabele"/>
        <w:numPr>
          <w:ilvl w:val="0"/>
          <w:numId w:val="1"/>
        </w:numPr>
        <w:ind w:left="284" w:hanging="227"/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konstruuje prosty dwudzielny klucz do oznaczania przykładowych organizmów</w:t>
      </w:r>
    </w:p>
    <w:p w:rsidR="005B44BD" w:rsidRPr="00DD6711" w:rsidRDefault="005B44BD" w:rsidP="005B44BD">
      <w:pPr>
        <w:pStyle w:val="tabela-tekstpodstawowykropatabele"/>
        <w:numPr>
          <w:ilvl w:val="0"/>
          <w:numId w:val="1"/>
        </w:numPr>
        <w:ind w:left="284" w:hanging="227"/>
        <w:rPr>
          <w:rFonts w:ascii="Calibri" w:hAnsi="Calibri"/>
          <w:sz w:val="24"/>
          <w:szCs w:val="24"/>
        </w:rPr>
      </w:pPr>
      <w:r w:rsidRPr="00DD6711">
        <w:rPr>
          <w:rFonts w:ascii="Calibri" w:hAnsi="Calibri"/>
          <w:sz w:val="24"/>
          <w:szCs w:val="24"/>
        </w:rPr>
        <w:t>uzasadnia, dlaczego wirusów nie można zaklasyfikować do organizmów</w:t>
      </w:r>
    </w:p>
    <w:p w:rsidR="005B44BD" w:rsidRPr="00DD6711" w:rsidRDefault="005B44BD" w:rsidP="005B44BD">
      <w:pPr>
        <w:pStyle w:val="tabela-tekstpodstawowykropatabele"/>
        <w:numPr>
          <w:ilvl w:val="0"/>
          <w:numId w:val="1"/>
        </w:numPr>
        <w:ind w:left="284" w:hanging="227"/>
        <w:rPr>
          <w:rFonts w:ascii="Calibri" w:hAnsi="Calibri"/>
          <w:sz w:val="24"/>
          <w:szCs w:val="24"/>
        </w:rPr>
      </w:pPr>
      <w:r w:rsidRPr="00DD6711">
        <w:rPr>
          <w:rFonts w:ascii="Calibri" w:hAnsi="Calibri"/>
          <w:sz w:val="24"/>
          <w:szCs w:val="24"/>
        </w:rPr>
        <w:t>wskazuje na związki pomiędzy  środowiskiem życia, czynnościami życiowych i znaczeniem poznanych organizmów</w:t>
      </w:r>
    </w:p>
    <w:p w:rsidR="005B44BD" w:rsidRPr="00DD6711" w:rsidRDefault="005B44BD" w:rsidP="005B44BD">
      <w:pPr>
        <w:pStyle w:val="tabela-tekstpodstawowykropatabele"/>
        <w:numPr>
          <w:ilvl w:val="0"/>
          <w:numId w:val="1"/>
        </w:numPr>
        <w:ind w:left="284" w:hanging="227"/>
        <w:rPr>
          <w:rFonts w:ascii="Calibri" w:hAnsi="Calibri"/>
          <w:sz w:val="24"/>
          <w:szCs w:val="24"/>
        </w:rPr>
      </w:pPr>
      <w:r w:rsidRPr="00DD6711">
        <w:rPr>
          <w:rFonts w:ascii="Calibri" w:hAnsi="Calibri"/>
          <w:sz w:val="24"/>
          <w:szCs w:val="24"/>
        </w:rPr>
        <w:t>uzasadnia przynależność danych organizmów do określonego królestwa</w:t>
      </w:r>
    </w:p>
    <w:p w:rsidR="005B44BD" w:rsidRPr="00DD6711" w:rsidRDefault="005B44BD" w:rsidP="005B44BD">
      <w:pPr>
        <w:pStyle w:val="tabela-tekstpodstawowykropatabele"/>
        <w:numPr>
          <w:ilvl w:val="0"/>
          <w:numId w:val="1"/>
        </w:numPr>
        <w:ind w:left="284" w:hanging="227"/>
        <w:rPr>
          <w:rFonts w:ascii="Calibri" w:hAnsi="Calibri"/>
          <w:sz w:val="24"/>
          <w:szCs w:val="24"/>
        </w:rPr>
      </w:pPr>
      <w:r w:rsidRPr="00DD6711">
        <w:rPr>
          <w:rFonts w:ascii="Calibri" w:hAnsi="Calibri" w:cs="Calibri"/>
          <w:sz w:val="24"/>
          <w:szCs w:val="24"/>
        </w:rPr>
        <w:t>porównuje tryb życia i budowę poznanych organizmów, klasyfikuje je</w:t>
      </w:r>
    </w:p>
    <w:p w:rsidR="005B44BD" w:rsidRPr="00070A02" w:rsidRDefault="005B44BD" w:rsidP="005B44BD">
      <w:pPr>
        <w:pStyle w:val="tabela-tekstpodstawowykropatabele"/>
        <w:numPr>
          <w:ilvl w:val="0"/>
          <w:numId w:val="1"/>
        </w:numPr>
        <w:ind w:left="284" w:hanging="227"/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 xml:space="preserve">wyjaśnia znaczenie różnych organizmów w przyrodzie i dla człowieka </w:t>
      </w:r>
    </w:p>
    <w:p w:rsidR="00070A02" w:rsidRPr="00070A02" w:rsidRDefault="00070A02" w:rsidP="005B44BD">
      <w:pPr>
        <w:pStyle w:val="tabela-tekstpodstawowykropatabele"/>
        <w:numPr>
          <w:ilvl w:val="0"/>
          <w:numId w:val="1"/>
        </w:numPr>
        <w:ind w:left="284" w:hanging="227"/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>
        <w:rPr>
          <w:rStyle w:val="FontStyle69"/>
          <w:rFonts w:ascii="Calibri" w:hAnsi="Calibri"/>
          <w:b w:val="0"/>
          <w:sz w:val="24"/>
          <w:szCs w:val="24"/>
        </w:rPr>
        <w:t>bierze udział w konkursach</w:t>
      </w:r>
    </w:p>
    <w:p w:rsidR="00070A02" w:rsidRPr="00DD6711" w:rsidRDefault="00070A02" w:rsidP="005B44BD">
      <w:pPr>
        <w:pStyle w:val="tabela-tekstpodstawowykropatabele"/>
        <w:numPr>
          <w:ilvl w:val="0"/>
          <w:numId w:val="1"/>
        </w:numPr>
        <w:ind w:left="284" w:hanging="227"/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>
        <w:rPr>
          <w:rStyle w:val="FontStyle69"/>
          <w:rFonts w:ascii="Calibri" w:hAnsi="Calibri"/>
          <w:b w:val="0"/>
          <w:sz w:val="24"/>
          <w:szCs w:val="24"/>
        </w:rPr>
        <w:t>wykonuje projekty i prezentuje na forum szkoły i klasy</w:t>
      </w:r>
      <w:bookmarkStart w:id="0" w:name="_GoBack"/>
      <w:bookmarkEnd w:id="0"/>
    </w:p>
    <w:p w:rsidR="005B44BD" w:rsidRPr="00DD6711" w:rsidRDefault="005B44BD" w:rsidP="005B44BD">
      <w:pPr>
        <w:pStyle w:val="tabela-tekstpodstawowykropatabele"/>
        <w:ind w:left="0" w:firstLine="0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Pr="00DD6711" w:rsidRDefault="005B44BD" w:rsidP="005B44BD">
      <w:pPr>
        <w:pStyle w:val="tabela-tekstpodstawowykropatabele"/>
        <w:rPr>
          <w:rStyle w:val="FontStyle69"/>
          <w:rFonts w:ascii="Calibri" w:hAnsi="Calibri"/>
          <w:sz w:val="24"/>
          <w:szCs w:val="24"/>
        </w:rPr>
      </w:pPr>
      <w:r w:rsidRPr="00DD6711">
        <w:rPr>
          <w:rStyle w:val="FontStyle69"/>
          <w:rFonts w:ascii="Calibri" w:hAnsi="Calibri"/>
          <w:sz w:val="24"/>
          <w:szCs w:val="24"/>
        </w:rPr>
        <w:t xml:space="preserve">Ocena bardzo dobra uczeń 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podaje przykłady zastosowania wiedzy biologicznej w życiu człowieka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przedstawia hierarchiczną organizację budowy organizmów roślinnych i zwierzęcych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 xml:space="preserve">planuje prostą obserwację lub doświadczenie biologiczne z uwzględnieniem  procedury badawczej i zasad bezpieczeństwa 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planuje doświadczenie sprawdzające wpływ wybranego czynnika na dany organizm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analizuje wyniki i formułuje wnioski z przeprowadzonej obserwacji lub doświadczenia biologicznego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określa funkcje poszczególnych elementów budowy mikroskopu optycznego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DD6711">
        <w:rPr>
          <w:rFonts w:ascii="Calibri" w:hAnsi="Calibri" w:cs="Calibri"/>
          <w:sz w:val="24"/>
          <w:szCs w:val="24"/>
        </w:rPr>
        <w:t>podaje przykłady komórek zwierzęcych budujących organizmy oraz ich funkcje w organizmie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DD6711">
        <w:rPr>
          <w:rFonts w:ascii="Calibri" w:hAnsi="Calibri" w:cs="Calibri"/>
          <w:sz w:val="24"/>
          <w:szCs w:val="24"/>
        </w:rPr>
        <w:t>porównuje budowę komórek</w:t>
      </w:r>
    </w:p>
    <w:p w:rsidR="005B44BD" w:rsidRPr="00DD6711" w:rsidRDefault="005B44BD" w:rsidP="005B44BD">
      <w:pPr>
        <w:pStyle w:val="Style45"/>
        <w:widowControl/>
        <w:numPr>
          <w:ilvl w:val="0"/>
          <w:numId w:val="3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Fonts w:ascii="Calibri" w:hAnsi="Calibri" w:cs="Calibri"/>
          <w:lang w:eastAsia="en-US"/>
        </w:rPr>
        <w:t>wskazując cechy umożliwiające rozróżnienie komórek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przedstawia rodzaje rozmnażania się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określa rolę chlorofilu w fotosyntezie</w:t>
      </w:r>
    </w:p>
    <w:p w:rsidR="005B44BD" w:rsidRPr="00DD6711" w:rsidRDefault="005B44BD" w:rsidP="005B44BD">
      <w:pPr>
        <w:pStyle w:val="Akapitzlist1"/>
        <w:widowControl w:val="0"/>
        <w:numPr>
          <w:ilvl w:val="0"/>
          <w:numId w:val="3"/>
        </w:numPr>
        <w:tabs>
          <w:tab w:val="clear" w:pos="170"/>
          <w:tab w:val="left" w:pos="385"/>
        </w:tabs>
        <w:spacing w:line="240" w:lineRule="auto"/>
        <w:textAlignment w:val="auto"/>
        <w:rPr>
          <w:rStyle w:val="FontStyle69"/>
          <w:rFonts w:ascii="Calibri" w:hAnsi="Calibri" w:cs="Calibri"/>
          <w:b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klasyfikuje organizmy na podstawie przyjętego kryterium</w:t>
      </w:r>
    </w:p>
    <w:p w:rsidR="005B44BD" w:rsidRPr="00DD6711" w:rsidRDefault="005B44BD" w:rsidP="005B44BD">
      <w:pPr>
        <w:pStyle w:val="Akapitzlist1"/>
        <w:widowControl w:val="0"/>
        <w:numPr>
          <w:ilvl w:val="0"/>
          <w:numId w:val="3"/>
        </w:numPr>
        <w:tabs>
          <w:tab w:val="clear" w:pos="170"/>
          <w:tab w:val="left" w:pos="385"/>
        </w:tabs>
        <w:spacing w:line="240" w:lineRule="auto"/>
        <w:textAlignment w:val="auto"/>
        <w:rPr>
          <w:rStyle w:val="FontStyle69"/>
          <w:rFonts w:ascii="Calibri" w:hAnsi="Calibri" w:cs="Calibri"/>
          <w:b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podaje ogólną charakterystykę każdego z pięciu królestw organizmów, ze wskazaniem na istotne cechy różniące te królestwa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rozpoznaje organizmy z najbliższego otoczenia, posługując się prostym kluczem do ich oznaczania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przedstawia czynności życiowe poznanych organizmów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DD6711">
        <w:rPr>
          <w:rFonts w:ascii="Calibri" w:hAnsi="Calibri" w:cs="Calibri"/>
          <w:sz w:val="24"/>
          <w:szCs w:val="24"/>
        </w:rPr>
        <w:t>wykazuje różnorodność budowy poznanych organizmów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DD6711">
        <w:rPr>
          <w:rFonts w:ascii="Calibri" w:hAnsi="Calibri" w:cs="Calibri"/>
          <w:sz w:val="24"/>
          <w:szCs w:val="24"/>
        </w:rPr>
        <w:t>podaje charakterystyczne cechy poznanych organizmów</w:t>
      </w:r>
    </w:p>
    <w:p w:rsidR="005B44BD" w:rsidRPr="00DD6711" w:rsidRDefault="005B44BD" w:rsidP="005B44BD">
      <w:pPr>
        <w:pStyle w:val="Style45"/>
        <w:widowControl/>
        <w:numPr>
          <w:ilvl w:val="0"/>
          <w:numId w:val="3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lastRenderedPageBreak/>
        <w:t xml:space="preserve">wykazuje związek między budową a funkcjami tkanek 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DD6711">
        <w:rPr>
          <w:rFonts w:ascii="Calibri" w:hAnsi="Calibri"/>
          <w:sz w:val="24"/>
          <w:szCs w:val="24"/>
        </w:rPr>
        <w:t xml:space="preserve">identyfikuje nieznany organizm na podstawie jego cech budowy 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Style w:val="FontStyle69"/>
          <w:rFonts w:ascii="Calibri" w:hAnsi="Calibri" w:cs="AgendaPl RegularCondensed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uzasadnia, że budowa liścia stanowi przystosowanie do przeprowadzania fotosyntezy</w:t>
      </w:r>
    </w:p>
    <w:p w:rsidR="005B44BD" w:rsidRPr="00DD6711" w:rsidRDefault="005B44BD" w:rsidP="005B44BD">
      <w:pPr>
        <w:pStyle w:val="tabela-tekstpodstawowykropatabele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 xml:space="preserve">wskazuje przykłady roślin użytkowych rozmnażanych wegetatywnie </w:t>
      </w:r>
      <w:r w:rsidRPr="00DD6711">
        <w:rPr>
          <w:rFonts w:ascii="Calibri" w:hAnsi="Calibri" w:cs="AgendaPl-RegularCondensed"/>
          <w:sz w:val="24"/>
          <w:szCs w:val="24"/>
        </w:rPr>
        <w:t>i sposobu, w jaki można je rozmnożyć</w:t>
      </w:r>
    </w:p>
    <w:p w:rsidR="005B44BD" w:rsidRPr="00DD6711" w:rsidRDefault="005B44BD" w:rsidP="005B44BD">
      <w:pPr>
        <w:pStyle w:val="tabela-tekstpodstawowykropatabele"/>
        <w:ind w:left="0" w:firstLine="0"/>
        <w:rPr>
          <w:rFonts w:ascii="Calibri" w:hAnsi="Calibri" w:cs="AgendaPl-RegularCondensed"/>
          <w:b/>
          <w:sz w:val="24"/>
          <w:szCs w:val="24"/>
        </w:rPr>
      </w:pPr>
    </w:p>
    <w:p w:rsidR="005B44BD" w:rsidRPr="00DD6711" w:rsidRDefault="005B44BD" w:rsidP="005B44BD">
      <w:pPr>
        <w:pStyle w:val="tabela-tekstpodstawowykropatabele"/>
        <w:rPr>
          <w:rFonts w:ascii="Calibri" w:hAnsi="Calibri" w:cs="AgendaPl-RegularCondensed"/>
          <w:b/>
          <w:sz w:val="24"/>
          <w:szCs w:val="24"/>
        </w:rPr>
      </w:pPr>
      <w:r w:rsidRPr="00DD6711">
        <w:rPr>
          <w:rFonts w:ascii="Calibri" w:hAnsi="Calibri" w:cs="AgendaPl-RegularCondensed"/>
          <w:b/>
          <w:sz w:val="24"/>
          <w:szCs w:val="24"/>
        </w:rPr>
        <w:t>Ocena dobra uczeń :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określa, co to jest komórka, tkanka, narząd i układ narządów z uwzględnieniem przykładów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 xml:space="preserve">formułuje problem badawczy i hipotezę na podstawie przykładowego doświadczenia biologicznego 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rozróżnia próbę kontrolną i próbę badawczą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Fonts w:ascii="Calibri" w:hAnsi="Calibri" w:cs="Calibri"/>
          <w:color w:val="auto"/>
          <w:sz w:val="24"/>
          <w:szCs w:val="24"/>
        </w:rPr>
      </w:pPr>
      <w:r w:rsidRPr="00DD6711">
        <w:rPr>
          <w:rFonts w:ascii="Calibri" w:eastAsia="Lato-Regular" w:hAnsi="Calibri"/>
          <w:sz w:val="24"/>
          <w:szCs w:val="24"/>
        </w:rPr>
        <w:t>opisuje przebieg przygotowania preparatu mikroskopowego świeżego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Fonts w:ascii="Calibri" w:hAnsi="Calibri" w:cs="Calibri"/>
          <w:sz w:val="24"/>
          <w:szCs w:val="24"/>
        </w:rPr>
        <w:t xml:space="preserve">rozpoznaje podstawowe </w:t>
      </w: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 xml:space="preserve">elementy budowy komórki zwierzęcej </w:t>
      </w:r>
      <w:r w:rsidRPr="00DD6711">
        <w:rPr>
          <w:rFonts w:ascii="Calibri" w:hAnsi="Calibri" w:cs="AgendaPl-RegularCondensed"/>
          <w:sz w:val="24"/>
          <w:szCs w:val="24"/>
        </w:rPr>
        <w:t xml:space="preserve">(pod mikroskopem, na schemacie, na zdjęciu lub na podstawie opisu) </w:t>
      </w: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 xml:space="preserve">  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opisuje budowę komórki</w:t>
      </w:r>
    </w:p>
    <w:p w:rsidR="005B44BD" w:rsidRPr="00DD6711" w:rsidRDefault="005B44BD" w:rsidP="005B44BD">
      <w:pPr>
        <w:pStyle w:val="Akapitzlist1"/>
        <w:numPr>
          <w:ilvl w:val="0"/>
          <w:numId w:val="2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17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 xml:space="preserve">wyjaśnia, na czym polega  fotosynteza 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określa warunki przebiegu fotosyntezy</w:t>
      </w:r>
    </w:p>
    <w:p w:rsidR="005B44BD" w:rsidRPr="00DD6711" w:rsidRDefault="005B44BD" w:rsidP="005B44BD">
      <w:pPr>
        <w:pStyle w:val="Akapitzlist1"/>
        <w:widowControl w:val="0"/>
        <w:numPr>
          <w:ilvl w:val="0"/>
          <w:numId w:val="2"/>
        </w:numPr>
        <w:tabs>
          <w:tab w:val="clear" w:pos="170"/>
          <w:tab w:val="left" w:pos="385"/>
        </w:tabs>
        <w:spacing w:line="240" w:lineRule="auto"/>
        <w:ind w:left="17" w:firstLine="0"/>
        <w:textAlignment w:val="auto"/>
        <w:rPr>
          <w:rStyle w:val="FontStyle69"/>
          <w:rFonts w:ascii="Calibri" w:hAnsi="Calibri" w:cs="Calibri"/>
          <w:b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 xml:space="preserve">zapisuje słownie równanie oddychania tlenowego, określając substraty, produkty oraz </w:t>
      </w:r>
      <w:r>
        <w:rPr>
          <w:rStyle w:val="FontStyle69"/>
          <w:rFonts w:ascii="Calibri" w:hAnsi="Calibri" w:cs="Calibri"/>
          <w:b w:val="0"/>
          <w:sz w:val="24"/>
          <w:szCs w:val="24"/>
        </w:rPr>
        <w:t xml:space="preserve">     </w:t>
      </w: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warunki przebiegu tego procesu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określa substraty i produkty fermentacji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 xml:space="preserve">wykorzystuje prosty klucz do klasyfikowania organizmów </w:t>
      </w:r>
      <w:r w:rsidRPr="00DD6711">
        <w:rPr>
          <w:rStyle w:val="FontStyle69"/>
          <w:rFonts w:ascii="Calibri" w:hAnsi="Calibri" w:cs="Calibri"/>
          <w:b w:val="0"/>
          <w:color w:val="auto"/>
          <w:sz w:val="24"/>
          <w:szCs w:val="24"/>
        </w:rPr>
        <w:t>z najbliższego otoczenia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określa, jak tworzy się nazwę gatunkową (podwójne nazewnictwo)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przedstawia drogi rozprzestrzeniania się i zasady profilaktyki chorób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opisuje wybrane czynności życiowe poznanych organizmów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Fonts w:ascii="Calibri" w:hAnsi="Calibri" w:cs="Calibri"/>
          <w:color w:val="auto"/>
          <w:sz w:val="24"/>
          <w:szCs w:val="24"/>
        </w:rPr>
      </w:pPr>
      <w:r w:rsidRPr="00DD6711">
        <w:rPr>
          <w:rFonts w:ascii="Calibri" w:hAnsi="Calibri" w:cs="Calibri"/>
          <w:color w:val="auto"/>
          <w:sz w:val="24"/>
          <w:szCs w:val="24"/>
        </w:rPr>
        <w:t>przedstawia cechy budowy zewnętrznej oraz znaczenie wybranych organizmów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Fonts w:ascii="Calibri" w:hAnsi="Calibri" w:cs="Calibri"/>
          <w:color w:val="auto"/>
          <w:sz w:val="24"/>
          <w:szCs w:val="24"/>
        </w:rPr>
      </w:pPr>
      <w:r w:rsidRPr="00DD6711">
        <w:rPr>
          <w:rFonts w:ascii="Calibri" w:hAnsi="Calibri" w:cs="Calibri"/>
          <w:color w:val="auto"/>
          <w:sz w:val="24"/>
          <w:szCs w:val="24"/>
        </w:rPr>
        <w:t>rozpoznaje przedstawicieli poznanych organizmów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opisuje położenie tkanek i ich rolę we wzroście rośliny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uzasadnia, jakie korzyści przyniosło roślinom wytworzenie nasion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rozpoznaje pospolite gatunki rodzimych drzew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Fonts w:ascii="Calibri" w:hAnsi="Calibri" w:cs="Calibri"/>
          <w:color w:val="auto"/>
          <w:sz w:val="24"/>
          <w:szCs w:val="24"/>
        </w:rPr>
      </w:pPr>
      <w:r w:rsidRPr="00DD6711">
        <w:rPr>
          <w:rFonts w:ascii="Calibri" w:hAnsi="Calibri"/>
          <w:sz w:val="24"/>
          <w:szCs w:val="24"/>
        </w:rPr>
        <w:t>określa funkcje poszczególnych organów roślinnych</w:t>
      </w:r>
    </w:p>
    <w:p w:rsidR="005B44BD" w:rsidRPr="00DD6711" w:rsidRDefault="005B44BD" w:rsidP="005B44BD">
      <w:pPr>
        <w:pStyle w:val="Akapitzlist1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pacing w:line="240" w:lineRule="auto"/>
        <w:ind w:left="0" w:firstLine="0"/>
        <w:textAlignment w:val="auto"/>
        <w:rPr>
          <w:rStyle w:val="FontStyle69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opisuje przebieg kiełkowania nasion i warunki niezbędne do tego procesu</w:t>
      </w:r>
    </w:p>
    <w:p w:rsidR="005B44BD" w:rsidRPr="00DD6711" w:rsidRDefault="005B44BD" w:rsidP="005B44BD">
      <w:pPr>
        <w:rPr>
          <w:rFonts w:ascii="Calibri" w:hAnsi="Calibri"/>
          <w:b/>
          <w:lang w:eastAsia="en-US"/>
        </w:rPr>
      </w:pPr>
    </w:p>
    <w:p w:rsidR="005B44BD" w:rsidRPr="00DD6711" w:rsidRDefault="005B44BD" w:rsidP="005B44BD">
      <w:pPr>
        <w:pStyle w:val="tabela-tekstpodstawowykropatabele"/>
        <w:rPr>
          <w:rFonts w:ascii="Calibri" w:hAnsi="Calibri" w:cs="AgendaPl-RegularCondensed"/>
          <w:b/>
          <w:sz w:val="24"/>
          <w:szCs w:val="24"/>
        </w:rPr>
      </w:pPr>
      <w:r w:rsidRPr="00DD6711">
        <w:rPr>
          <w:rFonts w:ascii="Calibri" w:hAnsi="Calibri"/>
          <w:b/>
          <w:sz w:val="24"/>
          <w:szCs w:val="24"/>
        </w:rPr>
        <w:t>Ocena dostateczna uczeń :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określa, czym zajmuje się biologia jako nauka oraz jej wybrane działy</w:t>
      </w:r>
    </w:p>
    <w:p w:rsidR="005B44BD" w:rsidRPr="00DD6711" w:rsidRDefault="005B44BD" w:rsidP="005B44BD">
      <w:pPr>
        <w:pStyle w:val="Style45"/>
        <w:widowControl/>
        <w:numPr>
          <w:ilvl w:val="0"/>
          <w:numId w:val="5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>wymienia podstawowe etapy planowania doświadczenia</w:t>
      </w:r>
    </w:p>
    <w:p w:rsidR="005B44BD" w:rsidRPr="00DD6711" w:rsidRDefault="005B44BD" w:rsidP="005B44BD">
      <w:pPr>
        <w:pStyle w:val="Style45"/>
        <w:widowControl/>
        <w:numPr>
          <w:ilvl w:val="0"/>
          <w:numId w:val="5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 xml:space="preserve">określa warunki </w:t>
      </w: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 xml:space="preserve">przeprowadzania </w:t>
      </w:r>
      <w:r w:rsidRPr="00DD6711">
        <w:rPr>
          <w:rFonts w:ascii="Calibri" w:hAnsi="Calibri"/>
        </w:rPr>
        <w:t xml:space="preserve"> obserwacji i doświadczeń biologicznych </w:t>
      </w:r>
    </w:p>
    <w:p w:rsidR="005B44BD" w:rsidRPr="00DD6711" w:rsidRDefault="005B44BD" w:rsidP="005B44BD">
      <w:pPr>
        <w:pStyle w:val="Style45"/>
        <w:widowControl/>
        <w:numPr>
          <w:ilvl w:val="0"/>
          <w:numId w:val="5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 w:rsidRPr="00DD6711">
        <w:rPr>
          <w:rFonts w:ascii="Calibri" w:eastAsia="Lato-Regular" w:hAnsi="Calibri" w:cs="Calibri"/>
          <w:lang w:eastAsia="en-US"/>
        </w:rPr>
        <w:t>wymienia we właściwej kolejności etapy prowadzenia obserwacji mikroskopowej</w:t>
      </w:r>
    </w:p>
    <w:p w:rsidR="005B44BD" w:rsidRPr="00DD6711" w:rsidRDefault="005B44BD" w:rsidP="005B44BD">
      <w:pPr>
        <w:pStyle w:val="Style45"/>
        <w:widowControl/>
        <w:numPr>
          <w:ilvl w:val="0"/>
          <w:numId w:val="5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lang w:eastAsia="en-US"/>
        </w:rPr>
      </w:pPr>
      <w:r w:rsidRPr="00DD6711">
        <w:rPr>
          <w:rFonts w:ascii="Calibri" w:eastAsia="Lato-Regular" w:hAnsi="Calibri" w:cs="Calibri"/>
          <w:lang w:eastAsia="en-US"/>
        </w:rPr>
        <w:t>oblicza powiększenia obrazu oglądanego obiektu uzyskiwane w  mikroskopie  optycznym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wymienia najważniejsze pierwiastki i grupy związków chemicznych wchodzących w skład organizmów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podaje podstawowe funkcje białek, cukrów, tłuszczów i kwasów nukleinowych w organizmach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 xml:space="preserve">dokonuje obserwacji mikroskopowych  komórek zwierzęcych na preparatach trwałych z zachowaniem zasad mikroskopowania  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lastRenderedPageBreak/>
        <w:t xml:space="preserve">określa podstawowe funkcje elementów budowy komórki </w:t>
      </w:r>
    </w:p>
    <w:p w:rsidR="005B44BD" w:rsidRPr="00DD6711" w:rsidRDefault="005B44BD" w:rsidP="005B44BD">
      <w:pPr>
        <w:pStyle w:val="Style45"/>
        <w:widowControl/>
        <w:numPr>
          <w:ilvl w:val="0"/>
          <w:numId w:val="5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>dokonuje obserwacji mikroskopowej  komórek na preparacie świeżym z zachowaniem zasad mikroskopowania</w:t>
      </w:r>
    </w:p>
    <w:p w:rsidR="005B44BD" w:rsidRPr="00DD6711" w:rsidRDefault="005B44BD" w:rsidP="005B44BD">
      <w:pPr>
        <w:pStyle w:val="Style45"/>
        <w:widowControl/>
        <w:numPr>
          <w:ilvl w:val="0"/>
          <w:numId w:val="5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 xml:space="preserve">określa funkcje podstawowych elementów budowy komórki </w:t>
      </w:r>
    </w:p>
    <w:p w:rsidR="005B44BD" w:rsidRPr="00DD6711" w:rsidRDefault="005B44BD" w:rsidP="005B44BD">
      <w:pPr>
        <w:pStyle w:val="Style45"/>
        <w:widowControl/>
        <w:numPr>
          <w:ilvl w:val="0"/>
          <w:numId w:val="5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>krótko charakteryzuje podstawowe czynności życiowe organizmów</w:t>
      </w:r>
    </w:p>
    <w:p w:rsidR="005B44BD" w:rsidRPr="00DD6711" w:rsidRDefault="005B44BD" w:rsidP="005B44BD">
      <w:pPr>
        <w:pStyle w:val="Style45"/>
        <w:widowControl/>
        <w:numPr>
          <w:ilvl w:val="0"/>
          <w:numId w:val="5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>dokonuje podziału organizmów cudzożywnych ze względu na rodzaj pobieranego pokarmu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wymienia substraty i produkty fotosyntezy</w:t>
      </w:r>
    </w:p>
    <w:p w:rsidR="005B44BD" w:rsidRPr="00DD6711" w:rsidRDefault="005B44BD" w:rsidP="005B44BD">
      <w:pPr>
        <w:pStyle w:val="Akapitzlist1"/>
        <w:widowControl w:val="0"/>
        <w:numPr>
          <w:ilvl w:val="0"/>
          <w:numId w:val="5"/>
        </w:numPr>
        <w:tabs>
          <w:tab w:val="clear" w:pos="170"/>
          <w:tab w:val="left" w:pos="385"/>
        </w:tabs>
        <w:spacing w:line="240" w:lineRule="auto"/>
        <w:textAlignment w:val="auto"/>
        <w:rPr>
          <w:rStyle w:val="FontStyle69"/>
          <w:rFonts w:ascii="Calibri" w:hAnsi="Calibri" w:cs="Calibri"/>
          <w:b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określa różnice między oddychaniem komórkowym a wymianą gazową</w:t>
      </w:r>
    </w:p>
    <w:p w:rsidR="005B44BD" w:rsidRPr="00DD6711" w:rsidRDefault="005B44BD" w:rsidP="005B44BD">
      <w:pPr>
        <w:widowControl w:val="0"/>
        <w:numPr>
          <w:ilvl w:val="0"/>
          <w:numId w:val="5"/>
        </w:numPr>
        <w:tabs>
          <w:tab w:val="left" w:pos="385"/>
        </w:tabs>
        <w:suppressAutoHyphens/>
        <w:autoSpaceDE w:val="0"/>
        <w:autoSpaceDN w:val="0"/>
        <w:adjustRightInd w:val="0"/>
        <w:rPr>
          <w:rStyle w:val="FontStyle69"/>
          <w:rFonts w:ascii="Calibri" w:hAnsi="Calibri" w:cs="Calibri"/>
          <w:b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podaje przykłady zastosowania fermentacji w przemyśle i gospodarstwie domowym</w:t>
      </w:r>
    </w:p>
    <w:p w:rsidR="005B44BD" w:rsidRPr="00DD6711" w:rsidRDefault="005B44BD" w:rsidP="005B44BD">
      <w:pPr>
        <w:pStyle w:val="Akapitzlist1"/>
        <w:widowControl w:val="0"/>
        <w:numPr>
          <w:ilvl w:val="0"/>
          <w:numId w:val="5"/>
        </w:numPr>
        <w:tabs>
          <w:tab w:val="clear" w:pos="170"/>
          <w:tab w:val="left" w:pos="385"/>
        </w:tabs>
        <w:spacing w:line="240" w:lineRule="auto"/>
        <w:textAlignment w:val="auto"/>
        <w:rPr>
          <w:rStyle w:val="FontStyle69"/>
          <w:rFonts w:ascii="Calibri" w:hAnsi="Calibri" w:cs="Calibri"/>
          <w:b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wyjaśnia, co rozumiemy pod pojęciem oznaczanie organizmów</w:t>
      </w:r>
    </w:p>
    <w:p w:rsidR="005B44BD" w:rsidRPr="00DD6711" w:rsidRDefault="005B44BD" w:rsidP="005B44BD">
      <w:pPr>
        <w:pStyle w:val="Akapitzlist1"/>
        <w:widowControl w:val="0"/>
        <w:numPr>
          <w:ilvl w:val="0"/>
          <w:numId w:val="5"/>
        </w:numPr>
        <w:tabs>
          <w:tab w:val="clear" w:pos="170"/>
          <w:tab w:val="left" w:pos="385"/>
        </w:tabs>
        <w:spacing w:line="240" w:lineRule="auto"/>
        <w:textAlignment w:val="auto"/>
        <w:rPr>
          <w:rStyle w:val="FontStyle69"/>
          <w:rFonts w:ascii="Calibri" w:hAnsi="Calibri" w:cs="Calibri"/>
          <w:b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przedstawia zasady systemu klasyfikacji biologicznej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>wymienia w kolejności główne  jednostki systematyczne królestw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 xml:space="preserve">przedstawia znaczenie poznanych organizmów w przyrodzie 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 xml:space="preserve">rozróżnia formy komórek bakteryjnych </w:t>
      </w:r>
    </w:p>
    <w:p w:rsidR="005B44BD" w:rsidRPr="00DD6711" w:rsidRDefault="005B44BD" w:rsidP="005B44BD">
      <w:pPr>
        <w:pStyle w:val="Tekstkomentarza"/>
        <w:numPr>
          <w:ilvl w:val="0"/>
          <w:numId w:val="5"/>
        </w:numPr>
        <w:tabs>
          <w:tab w:val="left" w:pos="248"/>
        </w:tabs>
        <w:rPr>
          <w:rFonts w:ascii="Calibri" w:hAnsi="Calibri"/>
          <w:sz w:val="24"/>
          <w:szCs w:val="24"/>
        </w:rPr>
      </w:pPr>
      <w:r w:rsidRPr="00DD6711">
        <w:rPr>
          <w:rFonts w:ascii="Calibri" w:hAnsi="Calibri"/>
          <w:sz w:val="24"/>
          <w:szCs w:val="24"/>
        </w:rPr>
        <w:t>określa budowę  środowisko i tryb życia poznanych organizmów</w:t>
      </w:r>
    </w:p>
    <w:p w:rsidR="005B44BD" w:rsidRPr="00DD6711" w:rsidRDefault="005B44BD" w:rsidP="005B44BD">
      <w:pPr>
        <w:pStyle w:val="Tekstkomentarza"/>
        <w:numPr>
          <w:ilvl w:val="0"/>
          <w:numId w:val="5"/>
        </w:numPr>
        <w:tabs>
          <w:tab w:val="left" w:pos="248"/>
        </w:tabs>
        <w:rPr>
          <w:rFonts w:ascii="Calibri" w:hAnsi="Calibri"/>
          <w:sz w:val="24"/>
          <w:szCs w:val="24"/>
        </w:rPr>
      </w:pPr>
      <w:r w:rsidRPr="00DD6711">
        <w:rPr>
          <w:rFonts w:ascii="Calibri" w:hAnsi="Calibri" w:cs="Calibri"/>
          <w:sz w:val="24"/>
          <w:szCs w:val="24"/>
        </w:rPr>
        <w:t>podaje cechy plechowców</w:t>
      </w:r>
    </w:p>
    <w:p w:rsidR="005B44BD" w:rsidRPr="00DD6711" w:rsidRDefault="005B44BD" w:rsidP="005B44BD">
      <w:pPr>
        <w:numPr>
          <w:ilvl w:val="0"/>
          <w:numId w:val="5"/>
        </w:numPr>
        <w:rPr>
          <w:rFonts w:ascii="Calibri" w:hAnsi="Calibri"/>
          <w:lang w:eastAsia="en-US"/>
        </w:rPr>
      </w:pPr>
      <w:r w:rsidRPr="00DD6711">
        <w:rPr>
          <w:rFonts w:ascii="Calibri" w:hAnsi="Calibri" w:cs="Calibri"/>
        </w:rPr>
        <w:t>przedstawia czynności życiowe poznanych organizmów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wyjaśnia, dlaczego porosty określamy jako organizmy symbiotyczne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rozpoznaje na fotografiach poznane organizmy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klasyfikuje tkanki roślinne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rozpoznaje na rysunku, zdjęciu, preparacie mikroskopowym, modelu tkanki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rozpoznaje rodzime gatunki nagonasiennych na podstawie pędów z szyszkami/szyszkojagodami i igłami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 xml:space="preserve">rozpoznaje systemy korzeniowe 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określa rolę poszczególnych elementów budowy kwiatu</w:t>
      </w:r>
    </w:p>
    <w:p w:rsidR="005B44BD" w:rsidRPr="00DD6711" w:rsidRDefault="005B44BD" w:rsidP="005B44BD">
      <w:pPr>
        <w:numPr>
          <w:ilvl w:val="0"/>
          <w:numId w:val="5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wyjaśnia, na czym polega rozmnażanie się wegetatywne roślin</w:t>
      </w:r>
    </w:p>
    <w:p w:rsidR="005B44BD" w:rsidRPr="00DD6711" w:rsidRDefault="005B44BD" w:rsidP="005B44BD">
      <w:pPr>
        <w:pStyle w:val="Style45"/>
        <w:widowControl/>
        <w:numPr>
          <w:ilvl w:val="0"/>
          <w:numId w:val="5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opisuje rolę poszczególnych części nasienia</w:t>
      </w:r>
    </w:p>
    <w:p w:rsidR="005B44BD" w:rsidRPr="00DD6711" w:rsidRDefault="005B44BD" w:rsidP="005B44BD">
      <w:pPr>
        <w:pStyle w:val="Style45"/>
        <w:widowControl/>
        <w:numPr>
          <w:ilvl w:val="0"/>
          <w:numId w:val="5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uzasadnia, że życie człowieka nie byłoby możliwe bez roślin okrytonasiennych</w:t>
      </w:r>
    </w:p>
    <w:p w:rsidR="005B44BD" w:rsidRPr="00DD6711" w:rsidRDefault="005B44BD" w:rsidP="005B44BD">
      <w:pPr>
        <w:ind w:left="360"/>
        <w:rPr>
          <w:rFonts w:ascii="Calibri" w:hAnsi="Calibri"/>
          <w:b/>
          <w:lang w:eastAsia="en-US"/>
        </w:rPr>
      </w:pPr>
    </w:p>
    <w:p w:rsidR="005B44BD" w:rsidRPr="00DD6711" w:rsidRDefault="005B44BD" w:rsidP="005B44BD">
      <w:pPr>
        <w:pStyle w:val="tabela-tekstpodstawowykropatabele"/>
        <w:rPr>
          <w:rFonts w:ascii="Calibri" w:hAnsi="Calibri"/>
          <w:b/>
          <w:sz w:val="24"/>
          <w:szCs w:val="24"/>
        </w:rPr>
      </w:pPr>
      <w:r w:rsidRPr="00DD6711">
        <w:rPr>
          <w:rFonts w:ascii="Calibri" w:hAnsi="Calibri"/>
          <w:b/>
          <w:sz w:val="24"/>
          <w:szCs w:val="24"/>
        </w:rPr>
        <w:t>Ocena dopuszczająca uczeń :</w:t>
      </w:r>
    </w:p>
    <w:p w:rsidR="005B44BD" w:rsidRPr="00DD6711" w:rsidRDefault="005B44BD" w:rsidP="005B44BD">
      <w:pPr>
        <w:numPr>
          <w:ilvl w:val="0"/>
          <w:numId w:val="6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podaje cechy odróżniające organizmy od materii nieożywionej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>przeprowadza obserwację i proste doświadczenie biologiczne zgodnie z instrukcją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>dokumentuje obserwacje i proste doświadczenia biologiczne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 w:rsidRPr="00DD6711">
        <w:rPr>
          <w:rFonts w:ascii="Calibri" w:hAnsi="Calibri"/>
        </w:rPr>
        <w:t>podaje przykłady obiektów przyrodniczych, które mogą być przedmiotem obserwacji mikroskopowych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 xml:space="preserve">rozpoznaje  elementy  budowy mikroskopu optycznego </w:t>
      </w:r>
    </w:p>
    <w:p w:rsidR="005B44BD" w:rsidRPr="00DD6711" w:rsidRDefault="005B44BD" w:rsidP="005B44BD">
      <w:pPr>
        <w:numPr>
          <w:ilvl w:val="0"/>
          <w:numId w:val="6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prawidłowo posługuje się mikroskopem</w:t>
      </w:r>
    </w:p>
    <w:p w:rsidR="005B44BD" w:rsidRPr="00DD6711" w:rsidRDefault="005B44BD" w:rsidP="005B44BD">
      <w:pPr>
        <w:numPr>
          <w:ilvl w:val="0"/>
          <w:numId w:val="6"/>
        </w:numPr>
        <w:rPr>
          <w:rStyle w:val="FontStyle69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określa funkcje wody w organizmach i w środowisku przyrodniczym</w:t>
      </w:r>
    </w:p>
    <w:p w:rsidR="005B44BD" w:rsidRPr="00DD6711" w:rsidRDefault="005B44BD" w:rsidP="005B44BD">
      <w:pPr>
        <w:pStyle w:val="tabela-tekstpodstawowykropatabele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DD6711">
        <w:rPr>
          <w:rFonts w:ascii="Calibri" w:hAnsi="Calibri" w:cs="Calibri"/>
          <w:sz w:val="24"/>
          <w:szCs w:val="24"/>
        </w:rPr>
        <w:t>określa, co to jest komórka</w:t>
      </w:r>
    </w:p>
    <w:p w:rsidR="005B44BD" w:rsidRPr="00DD6711" w:rsidRDefault="005B44BD" w:rsidP="005B44BD">
      <w:pPr>
        <w:pStyle w:val="tabela-tekstpodstawowykropatabele"/>
        <w:numPr>
          <w:ilvl w:val="0"/>
          <w:numId w:val="6"/>
        </w:numPr>
        <w:rPr>
          <w:rStyle w:val="FontStyle69"/>
          <w:rFonts w:ascii="Calibri" w:hAnsi="Calibri" w:cs="Calibri"/>
          <w:b w:val="0"/>
          <w:bCs w:val="0"/>
          <w:sz w:val="24"/>
          <w:szCs w:val="24"/>
        </w:rPr>
      </w:pPr>
      <w:r w:rsidRPr="00DD6711">
        <w:rPr>
          <w:rFonts w:ascii="Calibri" w:hAnsi="Calibri" w:cs="Calibri"/>
          <w:sz w:val="24"/>
          <w:szCs w:val="24"/>
        </w:rPr>
        <w:t>wymienia podstawowe elementy budowy komórki zwierzęcej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Fonts w:ascii="Calibri" w:hAnsi="Calibri" w:cs="Calibri"/>
          <w:lang w:eastAsia="en-US"/>
        </w:rPr>
        <w:t>przygotowuje samodzielnie preparat mikroskopowy świeży z tkanki roślinnej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 xml:space="preserve">wymienia podstawowe elementy budowy komórki 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 xml:space="preserve">odróżnia  komórkę roślinną od komórki zwierzęcej oraz komórki jądrowe od komórek </w:t>
      </w:r>
      <w:proofErr w:type="spellStart"/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>bezjądrowych</w:t>
      </w:r>
      <w:proofErr w:type="spellEnd"/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 xml:space="preserve"> (bakteryjnych)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>przedstawia czynności życiowe jako cechy właściwe tylko organizmom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lastRenderedPageBreak/>
        <w:t>wyjaśnia, co to jest odżywianie się i jakie jest jego znaczenie w życiu organizmów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>wyjaśnia, na czym polega samożywność i cudzożywność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eastAsia="Times New Roman" w:hAnsi="Calibri" w:cs="Calibri"/>
          <w:b w:val="0"/>
          <w:sz w:val="24"/>
          <w:szCs w:val="24"/>
          <w:lang w:eastAsia="en-US"/>
        </w:rPr>
        <w:t>wyjaśnia znaczenie fotosyntezy dla życia na Ziemi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przedstawia oddychanie jako sposób uwalniania energii potrzebnej do życia</w:t>
      </w:r>
    </w:p>
    <w:p w:rsidR="005B44BD" w:rsidRPr="00DD6711" w:rsidRDefault="005B44BD" w:rsidP="005B44BD">
      <w:pPr>
        <w:widowControl w:val="0"/>
        <w:numPr>
          <w:ilvl w:val="0"/>
          <w:numId w:val="6"/>
        </w:numPr>
        <w:tabs>
          <w:tab w:val="left" w:pos="385"/>
        </w:tabs>
        <w:suppressAutoHyphens/>
        <w:autoSpaceDE w:val="0"/>
        <w:autoSpaceDN w:val="0"/>
        <w:adjustRightInd w:val="0"/>
        <w:rPr>
          <w:rStyle w:val="FontStyle69"/>
          <w:rFonts w:ascii="Calibri" w:hAnsi="Calibri" w:cs="Calibri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 xml:space="preserve">określa, w jakim celu klasyfikuje się organizmy </w:t>
      </w:r>
    </w:p>
    <w:p w:rsidR="005B44BD" w:rsidRPr="00DD6711" w:rsidRDefault="005B44BD" w:rsidP="005B44BD">
      <w:pPr>
        <w:widowControl w:val="0"/>
        <w:numPr>
          <w:ilvl w:val="0"/>
          <w:numId w:val="6"/>
        </w:numPr>
        <w:tabs>
          <w:tab w:val="left" w:pos="385"/>
        </w:tabs>
        <w:suppressAutoHyphens/>
        <w:autoSpaceDE w:val="0"/>
        <w:autoSpaceDN w:val="0"/>
        <w:adjustRightInd w:val="0"/>
        <w:rPr>
          <w:rStyle w:val="FontStyle69"/>
          <w:rFonts w:ascii="Calibri" w:hAnsi="Calibri" w:cs="Calibri"/>
          <w:b w:val="0"/>
          <w:bCs w:val="0"/>
          <w:sz w:val="24"/>
          <w:szCs w:val="24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określa, co to jest gatunek</w:t>
      </w:r>
    </w:p>
    <w:p w:rsidR="005B44BD" w:rsidRPr="00DD6711" w:rsidRDefault="005B44BD" w:rsidP="005B44BD">
      <w:pPr>
        <w:pStyle w:val="Style42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bCs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>określa, czym zajmuje się systematyka</w:t>
      </w:r>
    </w:p>
    <w:p w:rsidR="005B44BD" w:rsidRPr="00DD6711" w:rsidRDefault="005B44BD" w:rsidP="005B44BD">
      <w:pPr>
        <w:pStyle w:val="Style42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bCs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>podaje przykłady jednostek systematycznych</w:t>
      </w:r>
    </w:p>
    <w:p w:rsidR="005B44BD" w:rsidRPr="00DD6711" w:rsidRDefault="005B44BD" w:rsidP="005B44BD">
      <w:pPr>
        <w:pStyle w:val="Style42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bCs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>przedstawia znaczenie bakterii w życiu człowieka</w:t>
      </w:r>
    </w:p>
    <w:p w:rsidR="005B44BD" w:rsidRPr="00DD6711" w:rsidRDefault="005B44BD" w:rsidP="005B44BD">
      <w:pPr>
        <w:pStyle w:val="Style42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bCs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>podaje przykłady chorób bakteryjnych i wirusowych człowieka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  <w:t xml:space="preserve">przedstawia ogólne zasady  profilaktyki chorób 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wymienia cechy umożliwiające zakwalifikowanie organizmu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 xml:space="preserve">zakłada hodowlę </w:t>
      </w:r>
      <w:proofErr w:type="spellStart"/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protistów</w:t>
      </w:r>
      <w:proofErr w:type="spellEnd"/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 xml:space="preserve"> zgodnie z podaną instrukcją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 w:rsidRPr="00DD6711">
        <w:rPr>
          <w:rFonts w:ascii="Calibri" w:hAnsi="Calibri" w:cs="Calibri"/>
        </w:rPr>
        <w:t>wskazuje elementy budowy poznanych organizmów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 w:rsidRPr="00DD6711">
        <w:rPr>
          <w:rFonts w:ascii="Calibri" w:hAnsi="Calibri" w:cs="Calibri"/>
        </w:rPr>
        <w:t>przedstawia zasady profilaktyki chorób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przedstawia różnorodność budowy poznanych organizmów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przedstawia, podając przykłady, pozytywne i negatywne znaczenie poznanych organizmów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 w:cs="Calibri"/>
          <w:b w:val="0"/>
          <w:sz w:val="24"/>
          <w:szCs w:val="24"/>
        </w:rPr>
        <w:t>określa środowisko życia poznanych organizmów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rozpoznaje na okazie żywym lub zielnikowym, na rycinie lub zdjęciu organy rośliny okrytonasiennej i określa ich podstawowe funkcje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dokonuje obserwacji mikroskopowej wybranych tkanek roślinnych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przedstawia cechy budowy zewnętrznej rośliny nagonasiennej na przykładzie sosny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rozróżnia formy okrytonasiennych: drzewa, krzewy, krzewinki i rośliny zielne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opisuje budowę zewnętrzną korzenia, łodygi i liścia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rozróżnia  elementy budowy kwiatu rośliny okrytonasiennej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>odróżnia zapylenie i zapłodnienie</w:t>
      </w:r>
    </w:p>
    <w:p w:rsidR="005B44BD" w:rsidRPr="00DD6711" w:rsidRDefault="005B44BD" w:rsidP="005B44BD">
      <w:pPr>
        <w:pStyle w:val="Style45"/>
        <w:widowControl/>
        <w:numPr>
          <w:ilvl w:val="0"/>
          <w:numId w:val="6"/>
        </w:numPr>
        <w:tabs>
          <w:tab w:val="left" w:pos="274"/>
        </w:tabs>
        <w:spacing w:line="240" w:lineRule="auto"/>
        <w:jc w:val="left"/>
        <w:rPr>
          <w:rStyle w:val="FontStyle69"/>
          <w:rFonts w:ascii="Calibri" w:hAnsi="Calibri" w:cs="Calibri"/>
          <w:b w:val="0"/>
          <w:sz w:val="24"/>
          <w:szCs w:val="24"/>
          <w:lang w:eastAsia="en-US"/>
        </w:rPr>
      </w:pPr>
      <w:r w:rsidRPr="00DD6711">
        <w:rPr>
          <w:rStyle w:val="FontStyle69"/>
          <w:rFonts w:ascii="Calibri" w:hAnsi="Calibri"/>
          <w:b w:val="0"/>
          <w:sz w:val="24"/>
          <w:szCs w:val="24"/>
        </w:rPr>
        <w:t xml:space="preserve">podaje przykłady przystosowań w budowie owoców do rozprzestrzeniania </w:t>
      </w:r>
    </w:p>
    <w:p w:rsidR="005B44BD" w:rsidRPr="00DD6711" w:rsidRDefault="005B44BD" w:rsidP="005B44BD">
      <w:pPr>
        <w:pStyle w:val="Style45"/>
        <w:widowControl/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Pr="00DD6711" w:rsidRDefault="005B44BD" w:rsidP="005B44BD">
      <w:pPr>
        <w:pStyle w:val="Style45"/>
        <w:widowControl/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Pr="00DD6711" w:rsidRDefault="005B44BD" w:rsidP="005B44BD">
      <w:pPr>
        <w:pStyle w:val="Style45"/>
        <w:widowControl/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Pr="00DD6711" w:rsidRDefault="005B44BD" w:rsidP="005B44BD">
      <w:pPr>
        <w:pStyle w:val="Style45"/>
        <w:widowControl/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Pr="00DD6711" w:rsidRDefault="005B44BD" w:rsidP="005B44BD">
      <w:pPr>
        <w:pStyle w:val="Style45"/>
        <w:widowControl/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Pr="00DD6711" w:rsidRDefault="005B44BD" w:rsidP="005B44BD">
      <w:pPr>
        <w:pStyle w:val="Style45"/>
        <w:widowControl/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Pr="00DD6711" w:rsidRDefault="005B44BD" w:rsidP="005B44BD">
      <w:pPr>
        <w:pStyle w:val="Style45"/>
        <w:widowControl/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Pr="00DD6711" w:rsidRDefault="005B44BD" w:rsidP="005B44BD">
      <w:pPr>
        <w:pStyle w:val="Style45"/>
        <w:widowControl/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Pr="00DD6711" w:rsidRDefault="005B44BD" w:rsidP="005B44BD">
      <w:pPr>
        <w:pStyle w:val="Style45"/>
        <w:widowControl/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Pr="00DD6711" w:rsidRDefault="005B44BD" w:rsidP="005B44BD">
      <w:pPr>
        <w:pStyle w:val="Style45"/>
        <w:widowControl/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Pr="00DD6711" w:rsidRDefault="005B44BD" w:rsidP="005B44BD">
      <w:pPr>
        <w:pStyle w:val="Style45"/>
        <w:widowControl/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Pr="00DD6711" w:rsidRDefault="005B44BD" w:rsidP="005B44BD">
      <w:pPr>
        <w:pStyle w:val="Style45"/>
        <w:widowControl/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Pr="00DD6711" w:rsidRDefault="005B44BD" w:rsidP="005B44BD">
      <w:pPr>
        <w:pStyle w:val="Style45"/>
        <w:widowControl/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Pr="00DD6711" w:rsidRDefault="005B44BD" w:rsidP="005B44BD">
      <w:pPr>
        <w:pStyle w:val="Style45"/>
        <w:widowControl/>
        <w:tabs>
          <w:tab w:val="left" w:pos="274"/>
        </w:tabs>
        <w:spacing w:line="240" w:lineRule="auto"/>
        <w:jc w:val="left"/>
        <w:rPr>
          <w:rStyle w:val="FontStyle69"/>
          <w:rFonts w:ascii="Calibri" w:hAnsi="Calibri"/>
          <w:b w:val="0"/>
          <w:sz w:val="24"/>
          <w:szCs w:val="24"/>
        </w:rPr>
      </w:pPr>
    </w:p>
    <w:p w:rsidR="005B44BD" w:rsidRDefault="005B44BD" w:rsidP="005B44BD">
      <w:pPr>
        <w:tabs>
          <w:tab w:val="left" w:pos="480"/>
        </w:tabs>
        <w:rPr>
          <w:rFonts w:ascii="Calibri" w:hAnsi="Calibri" w:cs="AgendaPl-RegularCondensed"/>
          <w:sz w:val="22"/>
          <w:szCs w:val="22"/>
          <w:lang w:eastAsia="en-US"/>
        </w:rPr>
      </w:pPr>
    </w:p>
    <w:p w:rsidR="005B44BD" w:rsidRDefault="005B44BD" w:rsidP="005B44BD">
      <w:pPr>
        <w:tabs>
          <w:tab w:val="left" w:pos="480"/>
        </w:tabs>
        <w:rPr>
          <w:rFonts w:ascii="Calibri" w:hAnsi="Calibri" w:cs="AgendaPl-RegularCondensed"/>
          <w:sz w:val="22"/>
          <w:szCs w:val="22"/>
          <w:lang w:eastAsia="en-US"/>
        </w:rPr>
      </w:pPr>
    </w:p>
    <w:p w:rsidR="005B44BD" w:rsidRPr="00227D50" w:rsidRDefault="005B44BD" w:rsidP="005B44BD">
      <w:pPr>
        <w:jc w:val="both"/>
        <w:rPr>
          <w:rFonts w:ascii="Calibri" w:hAnsi="Calibri"/>
        </w:rPr>
      </w:pPr>
    </w:p>
    <w:p w:rsidR="006F2452" w:rsidRDefault="006F2452"/>
    <w:sectPr w:rsidR="006F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ato-Regular">
    <w:altName w:val="YDP Mat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411"/>
    <w:multiLevelType w:val="hybridMultilevel"/>
    <w:tmpl w:val="78526660"/>
    <w:lvl w:ilvl="0" w:tplc="0415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0803032A"/>
    <w:multiLevelType w:val="hybridMultilevel"/>
    <w:tmpl w:val="F19EC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66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4AC"/>
    <w:multiLevelType w:val="hybridMultilevel"/>
    <w:tmpl w:val="BBF89B00"/>
    <w:lvl w:ilvl="0" w:tplc="48266DB4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3066FAE"/>
    <w:multiLevelType w:val="hybridMultilevel"/>
    <w:tmpl w:val="54FA59F6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6A89"/>
    <w:multiLevelType w:val="hybridMultilevel"/>
    <w:tmpl w:val="08D65890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C174A9"/>
    <w:multiLevelType w:val="hybridMultilevel"/>
    <w:tmpl w:val="A6D4A612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80084"/>
    <w:multiLevelType w:val="hybridMultilevel"/>
    <w:tmpl w:val="0BEE0DB2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3EE"/>
    <w:multiLevelType w:val="hybridMultilevel"/>
    <w:tmpl w:val="03B46108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509E"/>
    <w:multiLevelType w:val="hybridMultilevel"/>
    <w:tmpl w:val="29B090BE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5938"/>
    <w:multiLevelType w:val="hybridMultilevel"/>
    <w:tmpl w:val="7EBC780A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51F1FBE"/>
    <w:multiLevelType w:val="hybridMultilevel"/>
    <w:tmpl w:val="F54E3E66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508"/>
    <w:multiLevelType w:val="hybridMultilevel"/>
    <w:tmpl w:val="F26810BC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86DA5"/>
    <w:multiLevelType w:val="hybridMultilevel"/>
    <w:tmpl w:val="4084610C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A4734"/>
    <w:multiLevelType w:val="hybridMultilevel"/>
    <w:tmpl w:val="B02C3EC6"/>
    <w:lvl w:ilvl="0" w:tplc="48266DB4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4" w15:restartNumberingAfterBreak="0">
    <w:nsid w:val="51D05B72"/>
    <w:multiLevelType w:val="hybridMultilevel"/>
    <w:tmpl w:val="B73E4818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A5ED1"/>
    <w:multiLevelType w:val="hybridMultilevel"/>
    <w:tmpl w:val="68CE3C80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45AD8"/>
    <w:multiLevelType w:val="hybridMultilevel"/>
    <w:tmpl w:val="F954C7F2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A4E2276"/>
    <w:multiLevelType w:val="hybridMultilevel"/>
    <w:tmpl w:val="9FDA0AD0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67647"/>
    <w:multiLevelType w:val="hybridMultilevel"/>
    <w:tmpl w:val="B6F8FEE0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B3E7C"/>
    <w:multiLevelType w:val="hybridMultilevel"/>
    <w:tmpl w:val="D8C810EC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2"/>
  </w:num>
  <w:num w:numId="10">
    <w:abstractNumId w:val="0"/>
  </w:num>
  <w:num w:numId="11">
    <w:abstractNumId w:val="18"/>
  </w:num>
  <w:num w:numId="12">
    <w:abstractNumId w:val="19"/>
  </w:num>
  <w:num w:numId="13">
    <w:abstractNumId w:val="10"/>
  </w:num>
  <w:num w:numId="14">
    <w:abstractNumId w:val="8"/>
  </w:num>
  <w:num w:numId="15">
    <w:abstractNumId w:val="5"/>
  </w:num>
  <w:num w:numId="16">
    <w:abstractNumId w:val="11"/>
  </w:num>
  <w:num w:numId="17">
    <w:abstractNumId w:val="1"/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D3"/>
    <w:rsid w:val="00070A02"/>
    <w:rsid w:val="005A3DD3"/>
    <w:rsid w:val="005B44BD"/>
    <w:rsid w:val="006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36BB-907B-4050-8783-DC50B41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tekstpodstawowykropatabele">
    <w:name w:val="tabela - tekst podstawowy kropa (tabele)"/>
    <w:basedOn w:val="Normalny"/>
    <w:rsid w:val="005B44BD"/>
    <w:pPr>
      <w:autoSpaceDE w:val="0"/>
      <w:autoSpaceDN w:val="0"/>
      <w:adjustRightInd w:val="0"/>
      <w:spacing w:line="230" w:lineRule="atLeast"/>
      <w:ind w:left="170" w:hanging="170"/>
    </w:pPr>
    <w:rPr>
      <w:rFonts w:ascii="AgendaPl RegularCondensed" w:hAnsi="AgendaPl RegularCondensed" w:cs="AgendaPl RegularCondensed"/>
      <w:color w:val="000000"/>
      <w:w w:val="97"/>
      <w:sz w:val="20"/>
      <w:szCs w:val="20"/>
      <w:lang w:eastAsia="en-US"/>
    </w:rPr>
  </w:style>
  <w:style w:type="character" w:customStyle="1" w:styleId="FontStyle69">
    <w:name w:val="Font Style69"/>
    <w:basedOn w:val="Domylnaczcionkaakapitu"/>
    <w:rsid w:val="005B44B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45">
    <w:name w:val="Style45"/>
    <w:basedOn w:val="Normalny"/>
    <w:rsid w:val="005B44BD"/>
    <w:pPr>
      <w:widowControl w:val="0"/>
      <w:autoSpaceDE w:val="0"/>
      <w:autoSpaceDN w:val="0"/>
      <w:adjustRightInd w:val="0"/>
      <w:spacing w:line="274" w:lineRule="exact"/>
      <w:ind w:firstLine="250"/>
      <w:jc w:val="both"/>
    </w:pPr>
    <w:rPr>
      <w:rFonts w:eastAsia="Calibri"/>
    </w:rPr>
  </w:style>
  <w:style w:type="paragraph" w:customStyle="1" w:styleId="Akapitzlist1">
    <w:name w:val="Akapit z listą1"/>
    <w:basedOn w:val="Normalny"/>
    <w:rsid w:val="005B44BD"/>
    <w:pPr>
      <w:tabs>
        <w:tab w:val="left" w:pos="170"/>
      </w:tabs>
      <w:suppressAutoHyphens/>
      <w:autoSpaceDE w:val="0"/>
      <w:autoSpaceDN w:val="0"/>
      <w:adjustRightInd w:val="0"/>
      <w:spacing w:line="240" w:lineRule="atLeast"/>
      <w:ind w:left="720" w:hanging="360"/>
      <w:contextualSpacing/>
      <w:textAlignment w:val="center"/>
    </w:pPr>
    <w:rPr>
      <w:rFonts w:ascii="AgendaPl RegularCondensed" w:hAnsi="AgendaPl RegularCondensed" w:cs="AgendaPl RegularCondensed"/>
      <w:color w:val="000000"/>
      <w:sz w:val="20"/>
      <w:szCs w:val="20"/>
      <w:lang w:eastAsia="en-US"/>
    </w:rPr>
  </w:style>
  <w:style w:type="paragraph" w:customStyle="1" w:styleId="Style42">
    <w:name w:val="Style42"/>
    <w:basedOn w:val="Normalny"/>
    <w:rsid w:val="005B44BD"/>
    <w:pPr>
      <w:widowControl w:val="0"/>
      <w:autoSpaceDE w:val="0"/>
      <w:autoSpaceDN w:val="0"/>
      <w:adjustRightInd w:val="0"/>
      <w:spacing w:line="230" w:lineRule="exact"/>
      <w:ind w:hanging="72"/>
      <w:jc w:val="both"/>
    </w:pPr>
    <w:rPr>
      <w:rFonts w:eastAsia="Calibri"/>
    </w:rPr>
  </w:style>
  <w:style w:type="paragraph" w:styleId="Tekstkomentarza">
    <w:name w:val="annotation text"/>
    <w:basedOn w:val="Normalny"/>
    <w:link w:val="TekstkomentarzaZnak"/>
    <w:rsid w:val="005B44BD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44B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Indeksdolny">
    <w:name w:val="Indeks dolny"/>
    <w:rsid w:val="005B44BD"/>
    <w:rPr>
      <w:position w:val="2"/>
      <w:sz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7446</Characters>
  <Application>Microsoft Office Word</Application>
  <DocSecurity>0</DocSecurity>
  <Lines>62</Lines>
  <Paragraphs>17</Paragraphs>
  <ScaleCrop>false</ScaleCrop>
  <Company>Microsoft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2020-09-24T18:29:00Z</dcterms:created>
  <dcterms:modified xsi:type="dcterms:W3CDTF">2020-09-24T18:35:00Z</dcterms:modified>
</cp:coreProperties>
</file>